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1A1" w:rsidRPr="00134142" w:rsidRDefault="00A121A1" w:rsidP="00A121A1">
      <w:pPr>
        <w:spacing w:line="240" w:lineRule="auto"/>
        <w:rPr>
          <w:rFonts w:ascii="Calibri" w:eastAsia="Times New Roman" w:hAnsi="Calibri" w:cs="Times New Roman"/>
          <w:b/>
          <w:bCs/>
          <w:color w:val="000000"/>
          <w:sz w:val="36"/>
          <w:szCs w:val="36"/>
          <w:lang w:val="de-LI"/>
        </w:rPr>
      </w:pPr>
      <w:r w:rsidRPr="00134142">
        <w:rPr>
          <w:rFonts w:ascii="Calibri" w:eastAsia="Times New Roman" w:hAnsi="Calibri" w:cs="Times New Roman"/>
          <w:b/>
          <w:bCs/>
          <w:color w:val="000000"/>
          <w:sz w:val="36"/>
          <w:szCs w:val="36"/>
          <w:lang w:val="de-LI"/>
        </w:rPr>
        <w:t>Yana – Aktivitäten und Projekte</w:t>
      </w:r>
    </w:p>
    <w:p w:rsidR="00A121A1" w:rsidRDefault="00A121A1" w:rsidP="00A121A1">
      <w:pPr>
        <w:spacing w:line="240" w:lineRule="auto"/>
        <w:rPr>
          <w:rFonts w:ascii="Calibri" w:eastAsia="Times New Roman" w:hAnsi="Calibri" w:cs="Times New Roman"/>
          <w:b/>
          <w:bCs/>
          <w:color w:val="000000"/>
          <w:sz w:val="23"/>
          <w:szCs w:val="23"/>
          <w:lang w:val="de-LI"/>
        </w:rPr>
      </w:pPr>
      <w:r>
        <w:rPr>
          <w:rFonts w:ascii="Calibri" w:eastAsia="Times New Roman" w:hAnsi="Calibri" w:cs="Times New Roman"/>
          <w:b/>
          <w:bCs/>
          <w:color w:val="000000"/>
          <w:sz w:val="23"/>
          <w:szCs w:val="23"/>
          <w:lang w:val="de-LI"/>
        </w:rPr>
        <w:t>Die Tageszentren</w:t>
      </w:r>
    </w:p>
    <w:p w:rsidR="00A121A1" w:rsidRPr="00A121A1" w:rsidRDefault="00A121A1" w:rsidP="00A121A1">
      <w:pPr>
        <w:spacing w:line="240" w:lineRule="auto"/>
        <w:rPr>
          <w:rFonts w:ascii="Calibri" w:eastAsia="Times New Roman" w:hAnsi="Calibri" w:cs="Times New Roman"/>
          <w:bCs/>
          <w:color w:val="000000"/>
          <w:sz w:val="23"/>
          <w:szCs w:val="23"/>
          <w:lang w:val="de-LI"/>
        </w:rPr>
      </w:pPr>
      <w:r>
        <w:rPr>
          <w:rFonts w:ascii="Calibri" w:eastAsia="Times New Roman" w:hAnsi="Calibri" w:cs="Times New Roman"/>
          <w:bCs/>
          <w:color w:val="000000"/>
          <w:sz w:val="23"/>
          <w:szCs w:val="23"/>
          <w:lang w:val="de-LI"/>
        </w:rPr>
        <w:t xml:space="preserve">Yana hat im Laufe der Zeit drei Tageszentren in der näheren Umgebung von Bacau, einer Stadt im Nordosten Rumäniens, aufgebaut. Jeden Tag besuchen rund 80 bedürftige Kinder die Zentren, um ihre Hausaufgaben zu machen und gemeinsam zu spielen. Ausserdem bekommen sie eine warme Mittagsmahlzeit. Diese Kinder haben zuhause keinen Platz zum Lernen und niemand, der ihnen helfen kann. </w:t>
      </w:r>
      <w:r w:rsidR="006B0D09">
        <w:rPr>
          <w:rFonts w:ascii="Calibri" w:eastAsia="Times New Roman" w:hAnsi="Calibri" w:cs="Times New Roman"/>
          <w:bCs/>
          <w:color w:val="000000"/>
          <w:sz w:val="23"/>
          <w:szCs w:val="23"/>
          <w:lang w:val="de-LI"/>
        </w:rPr>
        <w:t xml:space="preserve">Viele der Eltern sind alleinerziehen und arbeiten, weshalb sie sich tagsüber nicht um ihre Kinder kümmern können. </w:t>
      </w:r>
      <w:r>
        <w:rPr>
          <w:rFonts w:ascii="Calibri" w:eastAsia="Times New Roman" w:hAnsi="Calibri" w:cs="Times New Roman"/>
          <w:bCs/>
          <w:color w:val="000000"/>
          <w:sz w:val="23"/>
          <w:szCs w:val="23"/>
          <w:lang w:val="de-LI"/>
        </w:rPr>
        <w:t xml:space="preserve">Durch Yana erhalten </w:t>
      </w:r>
      <w:r w:rsidR="006B0D09">
        <w:rPr>
          <w:rFonts w:ascii="Calibri" w:eastAsia="Times New Roman" w:hAnsi="Calibri" w:cs="Times New Roman"/>
          <w:bCs/>
          <w:color w:val="000000"/>
          <w:sz w:val="23"/>
          <w:szCs w:val="23"/>
          <w:lang w:val="de-LI"/>
        </w:rPr>
        <w:t>die Kinder</w:t>
      </w:r>
      <w:r>
        <w:rPr>
          <w:rFonts w:ascii="Calibri" w:eastAsia="Times New Roman" w:hAnsi="Calibri" w:cs="Times New Roman"/>
          <w:bCs/>
          <w:color w:val="000000"/>
          <w:sz w:val="23"/>
          <w:szCs w:val="23"/>
          <w:lang w:val="de-LI"/>
        </w:rPr>
        <w:t xml:space="preserve"> eine bessere Chance auf eine gute Ausbildung </w:t>
      </w:r>
      <w:r w:rsidR="006B0D09">
        <w:rPr>
          <w:rFonts w:ascii="Calibri" w:eastAsia="Times New Roman" w:hAnsi="Calibri" w:cs="Times New Roman"/>
          <w:bCs/>
          <w:color w:val="000000"/>
          <w:sz w:val="23"/>
          <w:szCs w:val="23"/>
          <w:lang w:val="de-LI"/>
        </w:rPr>
        <w:t>und ein eigenständiges Leben. Betreut werden die Kinder von Sozialarbeitern, einer Psychologin und frewilligen Jugendlichen.</w:t>
      </w:r>
    </w:p>
    <w:p w:rsidR="00A121A1" w:rsidRPr="00A121A1" w:rsidRDefault="000C7C69" w:rsidP="00A121A1">
      <w:pPr>
        <w:spacing w:line="240" w:lineRule="auto"/>
        <w:rPr>
          <w:rFonts w:ascii="Times New Roman" w:eastAsia="Times New Roman" w:hAnsi="Times New Roman" w:cs="Times New Roman"/>
          <w:sz w:val="24"/>
          <w:szCs w:val="24"/>
          <w:lang w:val="de-LI"/>
        </w:rPr>
      </w:pPr>
      <w:r>
        <w:rPr>
          <w:rFonts w:ascii="Calibri" w:eastAsia="Times New Roman" w:hAnsi="Calibri" w:cs="Times New Roman"/>
          <w:b/>
          <w:bCs/>
          <w:color w:val="000000"/>
          <w:sz w:val="23"/>
          <w:szCs w:val="23"/>
          <w:lang w:val="de-LI"/>
        </w:rPr>
        <w:t>Familien- und Betagtenhilfe</w:t>
      </w:r>
    </w:p>
    <w:p w:rsidR="00A121A1" w:rsidRPr="00A121A1" w:rsidRDefault="00A121A1" w:rsidP="00A121A1">
      <w:pPr>
        <w:spacing w:line="240" w:lineRule="auto"/>
        <w:rPr>
          <w:rFonts w:ascii="Times New Roman" w:eastAsia="Times New Roman" w:hAnsi="Times New Roman" w:cs="Times New Roman"/>
          <w:sz w:val="24"/>
          <w:szCs w:val="24"/>
          <w:lang w:val="de-LI"/>
        </w:rPr>
      </w:pPr>
      <w:r w:rsidRPr="00A121A1">
        <w:rPr>
          <w:rFonts w:ascii="Calibri" w:eastAsia="Times New Roman" w:hAnsi="Calibri" w:cs="Times New Roman"/>
          <w:color w:val="000000"/>
          <w:sz w:val="23"/>
          <w:szCs w:val="23"/>
          <w:lang w:val="de-LI"/>
        </w:rPr>
        <w:t xml:space="preserve">Rund </w:t>
      </w:r>
      <w:r w:rsidR="00134142">
        <w:rPr>
          <w:rFonts w:ascii="Calibri" w:eastAsia="Times New Roman" w:hAnsi="Calibri" w:cs="Times New Roman"/>
          <w:color w:val="000000"/>
          <w:sz w:val="23"/>
          <w:szCs w:val="23"/>
          <w:lang w:val="de-LI"/>
        </w:rPr>
        <w:t>5</w:t>
      </w:r>
      <w:r w:rsidRPr="00A121A1">
        <w:rPr>
          <w:rFonts w:ascii="Calibri" w:eastAsia="Times New Roman" w:hAnsi="Calibri" w:cs="Times New Roman"/>
          <w:color w:val="000000"/>
          <w:sz w:val="23"/>
          <w:szCs w:val="23"/>
          <w:lang w:val="de-LI"/>
        </w:rPr>
        <w:t>0 Familien werden von Yana je nach deren Bedürfnissen unterstützt. Dies kann von Nahrungsmittel oder Medikamenten bis zur Renovierung der Häuser reichen. Ein Beispiel: Alina lebte mit ihren drei Kindern in einem von ihr aus Lehm und Holz gebauten Haus. Durch die Hilfe von Yana und den Jugendlichen aus Liechtenstein konnte das Haus isoliert, verputzt und gestrichen sowie innen renoviert werden.</w:t>
      </w:r>
      <w:r w:rsidR="000C7C69">
        <w:rPr>
          <w:rFonts w:ascii="Calibri" w:eastAsia="Times New Roman" w:hAnsi="Calibri" w:cs="Times New Roman"/>
          <w:color w:val="000000"/>
          <w:sz w:val="23"/>
          <w:szCs w:val="23"/>
          <w:lang w:val="de-LI"/>
        </w:rPr>
        <w:br/>
        <w:t>Neben den Familien werden auch ältere Bedürftige unterstützt. Diese leiden unter extremer Armut, sehr schlechten häuslichen Bedingungen und haben sehr oft Probleme damit, Feuerholz für den Winter zu besorgen. Yana unterstützt sie nicht nur materiell, sondern hilft durch regelmässige Besuche auch gegen die vorherrschende Einsamkeit.</w:t>
      </w:r>
    </w:p>
    <w:p w:rsidR="006B0D09" w:rsidRPr="00A121A1" w:rsidRDefault="006B0D09" w:rsidP="006B0D09">
      <w:pPr>
        <w:spacing w:line="240" w:lineRule="auto"/>
        <w:rPr>
          <w:rFonts w:ascii="Times New Roman" w:eastAsia="Times New Roman" w:hAnsi="Times New Roman" w:cs="Times New Roman"/>
          <w:sz w:val="24"/>
          <w:szCs w:val="24"/>
          <w:lang w:val="de-LI"/>
        </w:rPr>
      </w:pPr>
      <w:r w:rsidRPr="00A121A1">
        <w:rPr>
          <w:rFonts w:ascii="Calibri" w:eastAsia="Times New Roman" w:hAnsi="Calibri" w:cs="Times New Roman"/>
          <w:b/>
          <w:bCs/>
          <w:color w:val="000000"/>
          <w:sz w:val="23"/>
          <w:szCs w:val="23"/>
          <w:lang w:val="de-LI"/>
        </w:rPr>
        <w:t>Arbeitseinsätze der Liechtensteiner</w:t>
      </w:r>
    </w:p>
    <w:p w:rsidR="006B0D09" w:rsidRPr="00A121A1" w:rsidRDefault="006B0D09" w:rsidP="006B0D09">
      <w:pPr>
        <w:spacing w:line="240" w:lineRule="auto"/>
        <w:rPr>
          <w:rFonts w:ascii="Times New Roman" w:eastAsia="Times New Roman" w:hAnsi="Times New Roman" w:cs="Times New Roman"/>
          <w:sz w:val="24"/>
          <w:szCs w:val="24"/>
          <w:lang w:val="de-LI"/>
        </w:rPr>
      </w:pPr>
      <w:r w:rsidRPr="00A121A1">
        <w:rPr>
          <w:rFonts w:ascii="Calibri" w:eastAsia="Times New Roman" w:hAnsi="Calibri" w:cs="Times New Roman"/>
          <w:color w:val="000000"/>
          <w:sz w:val="23"/>
          <w:szCs w:val="23"/>
          <w:lang w:val="de-LI"/>
        </w:rPr>
        <w:t xml:space="preserve">Dieses Jahr wurden gleich zwei Camps mit liechtensteiner Schülern und Studenten veranstaltet. Die Jugendlichen renovierten mehrere Häuser in verschiedenen Dörfern, verschönerten die Tageszentren und bereiteten das Fundament für einen neuen Raum in Casa Yana vor. </w:t>
      </w:r>
      <w:r>
        <w:rPr>
          <w:rFonts w:ascii="Calibri" w:eastAsia="Times New Roman" w:hAnsi="Calibri" w:cs="Times New Roman"/>
          <w:color w:val="000000"/>
          <w:sz w:val="23"/>
          <w:szCs w:val="23"/>
          <w:lang w:val="de-LI"/>
        </w:rPr>
        <w:t>Doch nicht nur die Bedürftigen profitieren vom Camp – auch für die Jugendlichen aus Liechtenstein ist es eine sehr spezielle Erfahrung, die in der Gruppe durch ein spirituelles und kulturelles Programm reflektiert wird.</w:t>
      </w:r>
    </w:p>
    <w:p w:rsidR="006B0D09" w:rsidRPr="00A121A1" w:rsidRDefault="006B0D09" w:rsidP="006B0D09">
      <w:pPr>
        <w:spacing w:line="240" w:lineRule="auto"/>
        <w:rPr>
          <w:rFonts w:ascii="Times New Roman" w:eastAsia="Times New Roman" w:hAnsi="Times New Roman" w:cs="Times New Roman"/>
          <w:sz w:val="24"/>
          <w:szCs w:val="24"/>
          <w:lang w:val="de-LI"/>
        </w:rPr>
      </w:pPr>
      <w:r w:rsidRPr="00A121A1">
        <w:rPr>
          <w:rFonts w:ascii="Calibri" w:eastAsia="Times New Roman" w:hAnsi="Calibri" w:cs="Times New Roman"/>
          <w:b/>
          <w:bCs/>
          <w:color w:val="000000"/>
          <w:sz w:val="23"/>
          <w:szCs w:val="23"/>
          <w:lang w:val="de-LI"/>
        </w:rPr>
        <w:t xml:space="preserve">YANA Sommerlager </w:t>
      </w:r>
      <w:r w:rsidR="00D3437C">
        <w:rPr>
          <w:rFonts w:ascii="Calibri" w:eastAsia="Times New Roman" w:hAnsi="Calibri" w:cs="Times New Roman"/>
          <w:b/>
          <w:bCs/>
          <w:color w:val="000000"/>
          <w:sz w:val="23"/>
          <w:szCs w:val="23"/>
          <w:lang w:val="de-LI"/>
        </w:rPr>
        <w:t xml:space="preserve">für  rumänische Kinder </w:t>
      </w:r>
      <w:r w:rsidRPr="00A121A1">
        <w:rPr>
          <w:rFonts w:ascii="Calibri" w:eastAsia="Times New Roman" w:hAnsi="Calibri" w:cs="Times New Roman"/>
          <w:b/>
          <w:bCs/>
          <w:color w:val="000000"/>
          <w:sz w:val="23"/>
          <w:szCs w:val="23"/>
          <w:lang w:val="de-LI"/>
        </w:rPr>
        <w:t>2014</w:t>
      </w:r>
    </w:p>
    <w:p w:rsidR="006B0D09" w:rsidRPr="00A121A1" w:rsidRDefault="006B0D09" w:rsidP="006B0D09">
      <w:pPr>
        <w:spacing w:line="240" w:lineRule="auto"/>
        <w:rPr>
          <w:rFonts w:ascii="Times New Roman" w:eastAsia="Times New Roman" w:hAnsi="Times New Roman" w:cs="Times New Roman"/>
          <w:sz w:val="24"/>
          <w:szCs w:val="24"/>
          <w:lang w:val="de-LI"/>
        </w:rPr>
      </w:pPr>
      <w:r w:rsidRPr="00A121A1">
        <w:rPr>
          <w:rFonts w:ascii="Calibri" w:eastAsia="Times New Roman" w:hAnsi="Calibri" w:cs="Times New Roman"/>
          <w:color w:val="000000"/>
          <w:sz w:val="23"/>
          <w:szCs w:val="23"/>
          <w:lang w:val="de-LI"/>
        </w:rPr>
        <w:t>Auch dieses Jahr erhielten wieder einige Kinder die Möglichkeit, an einem einwöchigen Sommerlager teilnehmen zu können. Eine Gruppe besuchte die Berge in Ghimes, während ein anderer Teil die Ferien am Meer verbringen konnte. Für die Kinder ist es ein wunderschönes Erlebnis, eine ganze Woche ausserhalb des Dorfes verbringen zu können und viele neue Erfahrungen zu machen.</w:t>
      </w:r>
    </w:p>
    <w:p w:rsidR="00A121A1" w:rsidRPr="00A121A1" w:rsidRDefault="00A121A1" w:rsidP="00A121A1">
      <w:pPr>
        <w:spacing w:line="240" w:lineRule="auto"/>
        <w:rPr>
          <w:rFonts w:ascii="Times New Roman" w:eastAsia="Times New Roman" w:hAnsi="Times New Roman" w:cs="Times New Roman"/>
          <w:sz w:val="24"/>
          <w:szCs w:val="24"/>
          <w:lang w:val="de-LI"/>
        </w:rPr>
      </w:pPr>
      <w:r w:rsidRPr="00A121A1">
        <w:rPr>
          <w:rFonts w:ascii="Calibri" w:eastAsia="Times New Roman" w:hAnsi="Calibri" w:cs="Times New Roman"/>
          <w:b/>
          <w:bCs/>
          <w:color w:val="000000"/>
          <w:sz w:val="23"/>
          <w:szCs w:val="23"/>
          <w:lang w:val="de-LI"/>
        </w:rPr>
        <w:t>Praktikum bei YANA</w:t>
      </w:r>
    </w:p>
    <w:p w:rsidR="006B0D09" w:rsidRDefault="00A121A1" w:rsidP="00A121A1">
      <w:pPr>
        <w:spacing w:line="240" w:lineRule="auto"/>
        <w:rPr>
          <w:rFonts w:ascii="Calibri" w:eastAsia="Times New Roman" w:hAnsi="Calibri" w:cs="Times New Roman"/>
          <w:color w:val="000000"/>
          <w:sz w:val="23"/>
          <w:szCs w:val="23"/>
          <w:lang w:val="de-LI"/>
        </w:rPr>
      </w:pPr>
      <w:r w:rsidRPr="00A121A1">
        <w:rPr>
          <w:rFonts w:ascii="Calibri" w:eastAsia="Times New Roman" w:hAnsi="Calibri" w:cs="Times New Roman"/>
          <w:color w:val="000000"/>
          <w:sz w:val="23"/>
          <w:szCs w:val="23"/>
          <w:lang w:val="de-LI"/>
        </w:rPr>
        <w:t xml:space="preserve">Dieses Jahr erhielten zum ersten Mal zwei ehemalige Schülerinnen des Liechtensteinischen Gymnasiums die Möglichkeit, für längere Zeit in Rumänien zu bleiben. Sie arbeiteten für mehrere Monate in den Tageszentren von Yana, halfen dort den Kindern bei den Hausaufgaben und </w:t>
      </w:r>
      <w:r w:rsidR="006B0D09">
        <w:rPr>
          <w:rFonts w:ascii="Calibri" w:eastAsia="Times New Roman" w:hAnsi="Calibri" w:cs="Times New Roman"/>
          <w:color w:val="000000"/>
          <w:sz w:val="23"/>
          <w:szCs w:val="23"/>
          <w:lang w:val="de-LI"/>
        </w:rPr>
        <w:t xml:space="preserve">gaben </w:t>
      </w:r>
      <w:r w:rsidR="000C7C69">
        <w:rPr>
          <w:rFonts w:ascii="Calibri" w:eastAsia="Times New Roman" w:hAnsi="Calibri" w:cs="Times New Roman"/>
          <w:color w:val="000000"/>
          <w:sz w:val="23"/>
          <w:szCs w:val="23"/>
          <w:lang w:val="de-LI"/>
        </w:rPr>
        <w:t>Englisch- und Deutschunterricht</w:t>
      </w:r>
      <w:r w:rsidR="006B0D09">
        <w:rPr>
          <w:rFonts w:ascii="Calibri" w:eastAsia="Times New Roman" w:hAnsi="Calibri" w:cs="Times New Roman"/>
          <w:color w:val="000000"/>
          <w:sz w:val="23"/>
          <w:szCs w:val="23"/>
          <w:lang w:val="de-LI"/>
        </w:rPr>
        <w:t xml:space="preserve">. </w:t>
      </w:r>
      <w:r w:rsidRPr="00A121A1">
        <w:rPr>
          <w:rFonts w:ascii="Calibri" w:eastAsia="Times New Roman" w:hAnsi="Calibri" w:cs="Times New Roman"/>
          <w:color w:val="000000"/>
          <w:sz w:val="23"/>
          <w:szCs w:val="23"/>
          <w:lang w:val="de-LI"/>
        </w:rPr>
        <w:t xml:space="preserve">Ausserdem konnten sie mehrere Familien besuchen </w:t>
      </w:r>
      <w:r w:rsidR="006B0D09">
        <w:rPr>
          <w:rFonts w:ascii="Calibri" w:eastAsia="Times New Roman" w:hAnsi="Calibri" w:cs="Times New Roman"/>
          <w:color w:val="000000"/>
          <w:sz w:val="23"/>
          <w:szCs w:val="23"/>
          <w:lang w:val="de-LI"/>
        </w:rPr>
        <w:t xml:space="preserve">und sich ein Bild von deren Lebenssituation machen. Neben der Arbeit mit den Bedürftigen erhielten </w:t>
      </w:r>
    </w:p>
    <w:p w:rsidR="00A121A1" w:rsidRDefault="00A121A1" w:rsidP="00A121A1">
      <w:pPr>
        <w:spacing w:line="240" w:lineRule="auto"/>
        <w:rPr>
          <w:rFonts w:ascii="Calibri" w:eastAsia="Times New Roman" w:hAnsi="Calibri" w:cs="Times New Roman"/>
          <w:color w:val="000000"/>
          <w:sz w:val="23"/>
          <w:szCs w:val="23"/>
          <w:lang w:val="de-LI"/>
        </w:rPr>
      </w:pPr>
      <w:r w:rsidRPr="00A121A1">
        <w:rPr>
          <w:rFonts w:ascii="Calibri" w:eastAsia="Times New Roman" w:hAnsi="Calibri" w:cs="Times New Roman"/>
          <w:color w:val="000000"/>
          <w:sz w:val="23"/>
          <w:szCs w:val="23"/>
          <w:lang w:val="de-LI"/>
        </w:rPr>
        <w:t xml:space="preserve">erhielten </w:t>
      </w:r>
      <w:r w:rsidR="00134142">
        <w:rPr>
          <w:rFonts w:ascii="Calibri" w:eastAsia="Times New Roman" w:hAnsi="Calibri" w:cs="Times New Roman"/>
          <w:color w:val="000000"/>
          <w:sz w:val="23"/>
          <w:szCs w:val="23"/>
          <w:lang w:val="de-LI"/>
        </w:rPr>
        <w:t xml:space="preserve">sie </w:t>
      </w:r>
      <w:r w:rsidRPr="00A121A1">
        <w:rPr>
          <w:rFonts w:ascii="Calibri" w:eastAsia="Times New Roman" w:hAnsi="Calibri" w:cs="Times New Roman"/>
          <w:color w:val="000000"/>
          <w:sz w:val="23"/>
          <w:szCs w:val="23"/>
          <w:lang w:val="de-LI"/>
        </w:rPr>
        <w:t>auch einen Einblick in die administrative Arbeit bei einer wohltätigen Organisation. Für beide war es eine wundervolle Zeit mit vielen neuen Erfahrungen</w:t>
      </w:r>
      <w:r w:rsidR="000C7C69">
        <w:rPr>
          <w:rFonts w:ascii="Calibri" w:eastAsia="Times New Roman" w:hAnsi="Calibri" w:cs="Times New Roman"/>
          <w:color w:val="000000"/>
          <w:sz w:val="23"/>
          <w:szCs w:val="23"/>
          <w:lang w:val="de-LI"/>
        </w:rPr>
        <w:t>, an die sie sich noch sehr lange erinnern werden.</w:t>
      </w:r>
    </w:p>
    <w:p w:rsidR="000C7C69" w:rsidRDefault="000C7C69" w:rsidP="00A121A1">
      <w:pPr>
        <w:spacing w:line="240" w:lineRule="auto"/>
        <w:rPr>
          <w:rFonts w:ascii="Calibri" w:eastAsia="Times New Roman" w:hAnsi="Calibri" w:cs="Times New Roman"/>
          <w:color w:val="000000"/>
          <w:sz w:val="23"/>
          <w:szCs w:val="23"/>
          <w:lang w:val="de-LI"/>
        </w:rPr>
      </w:pPr>
    </w:p>
    <w:p w:rsidR="000C7C69" w:rsidRDefault="000C7C69" w:rsidP="00A121A1">
      <w:pPr>
        <w:spacing w:line="240" w:lineRule="auto"/>
        <w:rPr>
          <w:rFonts w:ascii="Calibri" w:eastAsia="Times New Roman" w:hAnsi="Calibri" w:cs="Times New Roman"/>
          <w:b/>
          <w:color w:val="000000"/>
          <w:sz w:val="23"/>
          <w:szCs w:val="23"/>
          <w:lang w:val="de-LI"/>
        </w:rPr>
      </w:pPr>
      <w:r>
        <w:rPr>
          <w:rFonts w:ascii="Calibri" w:eastAsia="Times New Roman" w:hAnsi="Calibri" w:cs="Times New Roman"/>
          <w:b/>
          <w:color w:val="000000"/>
          <w:sz w:val="23"/>
          <w:szCs w:val="23"/>
          <w:lang w:val="de-LI"/>
        </w:rPr>
        <w:t>Zukunftspläne</w:t>
      </w:r>
    </w:p>
    <w:p w:rsidR="00134142" w:rsidRPr="00134142" w:rsidRDefault="000C7C69" w:rsidP="00134142">
      <w:pPr>
        <w:pStyle w:val="Listenabsatz"/>
        <w:numPr>
          <w:ilvl w:val="0"/>
          <w:numId w:val="2"/>
        </w:numPr>
        <w:spacing w:line="240" w:lineRule="auto"/>
        <w:rPr>
          <w:rFonts w:ascii="Calibri" w:eastAsia="Times New Roman" w:hAnsi="Calibri" w:cs="Times New Roman"/>
          <w:color w:val="000000"/>
          <w:sz w:val="23"/>
          <w:szCs w:val="23"/>
          <w:lang w:val="de-LI"/>
        </w:rPr>
      </w:pPr>
      <w:r w:rsidRPr="00134142">
        <w:rPr>
          <w:rFonts w:ascii="Calibri" w:eastAsia="Times New Roman" w:hAnsi="Calibri" w:cs="Times New Roman"/>
          <w:color w:val="000000"/>
          <w:sz w:val="23"/>
          <w:szCs w:val="23"/>
          <w:lang w:val="de-LI"/>
        </w:rPr>
        <w:t xml:space="preserve">Yana hat zur Zeit zwei grosse Projekte in den Startlöchern. Zum einen soll ein neues Tageszentrum in Luncani, einem kleinen Dorf in der weiteren Umgebung von Bacau, eröffnet werden. Die Zusammenarbeit erfolgt mit der örtlichen Gemeinde. </w:t>
      </w:r>
      <w:r w:rsidR="00134142" w:rsidRPr="00134142">
        <w:rPr>
          <w:rFonts w:ascii="Calibri" w:eastAsia="Times New Roman" w:hAnsi="Calibri" w:cs="Times New Roman"/>
          <w:color w:val="000000"/>
          <w:sz w:val="23"/>
          <w:szCs w:val="23"/>
          <w:lang w:val="de-LI"/>
        </w:rPr>
        <w:t xml:space="preserve">Das Haus besteht bereits schon ist leer und wartet auf jemand  der diesem Haus ein Leben gibt. </w:t>
      </w:r>
      <w:r w:rsidRPr="00134142">
        <w:rPr>
          <w:rFonts w:ascii="Calibri" w:eastAsia="Times New Roman" w:hAnsi="Calibri" w:cs="Times New Roman"/>
          <w:color w:val="000000"/>
          <w:sz w:val="23"/>
          <w:szCs w:val="23"/>
          <w:lang w:val="de-LI"/>
        </w:rPr>
        <w:t>Geplant ist, dass rund die Hälfte der profitierenden K</w:t>
      </w:r>
      <w:r w:rsidR="00D3437C" w:rsidRPr="00134142">
        <w:rPr>
          <w:rFonts w:ascii="Calibri" w:eastAsia="Times New Roman" w:hAnsi="Calibri" w:cs="Times New Roman"/>
          <w:color w:val="000000"/>
          <w:sz w:val="23"/>
          <w:szCs w:val="23"/>
          <w:lang w:val="de-LI"/>
        </w:rPr>
        <w:t>inder aus Roma-Familien stamme</w:t>
      </w:r>
      <w:r w:rsidR="00134142" w:rsidRPr="00134142">
        <w:rPr>
          <w:rFonts w:ascii="Calibri" w:eastAsia="Times New Roman" w:hAnsi="Calibri" w:cs="Times New Roman"/>
          <w:color w:val="000000"/>
          <w:sz w:val="23"/>
          <w:szCs w:val="23"/>
          <w:lang w:val="de-LI"/>
        </w:rPr>
        <w:t>n.</w:t>
      </w:r>
    </w:p>
    <w:p w:rsidR="00D3437C" w:rsidRPr="00134142" w:rsidRDefault="00134142" w:rsidP="00134142">
      <w:pPr>
        <w:pStyle w:val="Listenabsatz"/>
        <w:numPr>
          <w:ilvl w:val="0"/>
          <w:numId w:val="2"/>
        </w:numPr>
        <w:spacing w:line="240" w:lineRule="auto"/>
        <w:rPr>
          <w:rFonts w:ascii="Calibri" w:eastAsia="Times New Roman" w:hAnsi="Calibri" w:cs="Times New Roman"/>
          <w:color w:val="000000"/>
          <w:sz w:val="23"/>
          <w:szCs w:val="23"/>
          <w:lang w:val="de-LI"/>
        </w:rPr>
      </w:pPr>
      <w:r w:rsidRPr="00134142">
        <w:rPr>
          <w:rFonts w:ascii="Calibri" w:eastAsia="Times New Roman" w:hAnsi="Calibri" w:cs="Times New Roman"/>
          <w:color w:val="000000"/>
          <w:sz w:val="23"/>
          <w:szCs w:val="23"/>
          <w:lang w:val="de-LI"/>
        </w:rPr>
        <w:t>E</w:t>
      </w:r>
      <w:r w:rsidR="00716379" w:rsidRPr="00134142">
        <w:rPr>
          <w:rFonts w:ascii="Calibri" w:eastAsia="Times New Roman" w:hAnsi="Calibri" w:cs="Times New Roman"/>
          <w:color w:val="000000"/>
          <w:sz w:val="23"/>
          <w:szCs w:val="23"/>
          <w:lang w:val="de-LI"/>
        </w:rPr>
        <w:t xml:space="preserve">in multifunktionelles Yana-Zentrum  Dort </w:t>
      </w:r>
      <w:r w:rsidRPr="00134142">
        <w:rPr>
          <w:rFonts w:ascii="Calibri" w:eastAsia="Times New Roman" w:hAnsi="Calibri" w:cs="Times New Roman"/>
          <w:color w:val="000000"/>
          <w:sz w:val="23"/>
          <w:szCs w:val="23"/>
          <w:lang w:val="de-LI"/>
        </w:rPr>
        <w:t xml:space="preserve">sollte </w:t>
      </w:r>
      <w:r w:rsidR="00D3437C" w:rsidRPr="00134142">
        <w:rPr>
          <w:rFonts w:ascii="Calibri" w:eastAsia="Times New Roman" w:hAnsi="Calibri" w:cs="Times New Roman"/>
          <w:color w:val="000000"/>
          <w:sz w:val="23"/>
          <w:szCs w:val="23"/>
          <w:lang w:val="de-LI"/>
        </w:rPr>
        <w:t>Platz sein :</w:t>
      </w:r>
    </w:p>
    <w:p w:rsidR="00D3437C" w:rsidRDefault="00D3437C" w:rsidP="00D3437C">
      <w:pPr>
        <w:pStyle w:val="Listenabsatz"/>
        <w:numPr>
          <w:ilvl w:val="0"/>
          <w:numId w:val="1"/>
        </w:numPr>
        <w:spacing w:line="240" w:lineRule="auto"/>
        <w:rPr>
          <w:rFonts w:ascii="Calibri" w:eastAsia="Times New Roman" w:hAnsi="Calibri" w:cs="Times New Roman"/>
          <w:color w:val="000000"/>
          <w:sz w:val="23"/>
          <w:szCs w:val="23"/>
          <w:lang w:val="de-LI"/>
        </w:rPr>
      </w:pPr>
      <w:r>
        <w:rPr>
          <w:rFonts w:ascii="Calibri" w:eastAsia="Times New Roman" w:hAnsi="Calibri" w:cs="Times New Roman"/>
          <w:color w:val="000000"/>
          <w:sz w:val="23"/>
          <w:szCs w:val="23"/>
          <w:lang w:val="de-LI"/>
        </w:rPr>
        <w:t xml:space="preserve"> für eine eigene Küche </w:t>
      </w:r>
    </w:p>
    <w:p w:rsidR="00D3437C" w:rsidRDefault="00D3437C" w:rsidP="00D3437C">
      <w:pPr>
        <w:pStyle w:val="Listenabsatz"/>
        <w:numPr>
          <w:ilvl w:val="0"/>
          <w:numId w:val="1"/>
        </w:numPr>
        <w:spacing w:line="240" w:lineRule="auto"/>
        <w:rPr>
          <w:rFonts w:ascii="Calibri" w:eastAsia="Times New Roman" w:hAnsi="Calibri" w:cs="Times New Roman"/>
          <w:color w:val="000000"/>
          <w:sz w:val="23"/>
          <w:szCs w:val="23"/>
          <w:lang w:val="de-LI"/>
        </w:rPr>
      </w:pPr>
      <w:r w:rsidRPr="00D3437C">
        <w:rPr>
          <w:rFonts w:ascii="Calibri" w:eastAsia="Times New Roman" w:hAnsi="Calibri" w:cs="Times New Roman"/>
          <w:color w:val="000000"/>
          <w:sz w:val="23"/>
          <w:szCs w:val="23"/>
          <w:lang w:val="de-LI"/>
        </w:rPr>
        <w:t>Sowie</w:t>
      </w:r>
      <w:r>
        <w:rPr>
          <w:rFonts w:ascii="Calibri" w:eastAsia="Times New Roman" w:hAnsi="Calibri" w:cs="Times New Roman"/>
          <w:color w:val="000000"/>
          <w:sz w:val="23"/>
          <w:szCs w:val="23"/>
          <w:lang w:val="de-LI"/>
        </w:rPr>
        <w:t xml:space="preserve"> Räume </w:t>
      </w:r>
      <w:r w:rsidRPr="00D3437C">
        <w:rPr>
          <w:rFonts w:ascii="Calibri" w:eastAsia="Times New Roman" w:hAnsi="Calibri" w:cs="Times New Roman"/>
          <w:color w:val="000000"/>
          <w:sz w:val="23"/>
          <w:szCs w:val="23"/>
          <w:lang w:val="de-LI"/>
        </w:rPr>
        <w:t xml:space="preserve"> für Frauen, die unter häuslicher Gewalt leiden</w:t>
      </w:r>
    </w:p>
    <w:p w:rsidR="00D3437C" w:rsidRDefault="00716379" w:rsidP="00D3437C">
      <w:pPr>
        <w:pStyle w:val="Listenabsatz"/>
        <w:numPr>
          <w:ilvl w:val="0"/>
          <w:numId w:val="1"/>
        </w:numPr>
        <w:spacing w:line="240" w:lineRule="auto"/>
        <w:rPr>
          <w:rFonts w:ascii="Calibri" w:eastAsia="Times New Roman" w:hAnsi="Calibri" w:cs="Times New Roman"/>
          <w:color w:val="000000"/>
          <w:sz w:val="23"/>
          <w:szCs w:val="23"/>
          <w:lang w:val="de-LI"/>
        </w:rPr>
      </w:pPr>
      <w:r w:rsidRPr="00D3437C">
        <w:rPr>
          <w:rFonts w:ascii="Calibri" w:eastAsia="Times New Roman" w:hAnsi="Calibri" w:cs="Times New Roman"/>
          <w:color w:val="000000"/>
          <w:sz w:val="23"/>
          <w:szCs w:val="23"/>
          <w:lang w:val="de-LI"/>
        </w:rPr>
        <w:t xml:space="preserve"> </w:t>
      </w:r>
      <w:r w:rsidR="00D3437C">
        <w:rPr>
          <w:rFonts w:ascii="Calibri" w:eastAsia="Times New Roman" w:hAnsi="Calibri" w:cs="Times New Roman"/>
          <w:color w:val="000000"/>
          <w:sz w:val="23"/>
          <w:szCs w:val="23"/>
          <w:lang w:val="de-LI"/>
        </w:rPr>
        <w:t xml:space="preserve">einen Lagerraum für Hilfsgüter aus dem </w:t>
      </w:r>
      <w:proofErr w:type="spellStart"/>
      <w:r w:rsidR="00D3437C">
        <w:rPr>
          <w:rFonts w:ascii="Calibri" w:eastAsia="Times New Roman" w:hAnsi="Calibri" w:cs="Times New Roman"/>
          <w:color w:val="000000"/>
          <w:sz w:val="23"/>
          <w:szCs w:val="23"/>
          <w:lang w:val="de-LI"/>
        </w:rPr>
        <w:t>liecht</w:t>
      </w:r>
      <w:proofErr w:type="spellEnd"/>
      <w:r w:rsidR="00D3437C">
        <w:rPr>
          <w:rFonts w:ascii="Calibri" w:eastAsia="Times New Roman" w:hAnsi="Calibri" w:cs="Times New Roman"/>
          <w:color w:val="000000"/>
          <w:sz w:val="23"/>
          <w:szCs w:val="23"/>
          <w:lang w:val="de-LI"/>
        </w:rPr>
        <w:t>. Hilfswerk</w:t>
      </w:r>
    </w:p>
    <w:p w:rsidR="000C7C69" w:rsidRDefault="00D3437C" w:rsidP="00D3437C">
      <w:pPr>
        <w:pStyle w:val="Listenabsatz"/>
        <w:numPr>
          <w:ilvl w:val="0"/>
          <w:numId w:val="1"/>
        </w:numPr>
        <w:spacing w:line="240" w:lineRule="auto"/>
        <w:rPr>
          <w:rFonts w:ascii="Calibri" w:eastAsia="Times New Roman" w:hAnsi="Calibri" w:cs="Times New Roman"/>
          <w:color w:val="000000"/>
          <w:sz w:val="23"/>
          <w:szCs w:val="23"/>
          <w:lang w:val="de-LI"/>
        </w:rPr>
      </w:pPr>
      <w:r>
        <w:rPr>
          <w:rFonts w:ascii="Calibri" w:eastAsia="Times New Roman" w:hAnsi="Calibri" w:cs="Times New Roman"/>
          <w:color w:val="000000"/>
          <w:sz w:val="23"/>
          <w:szCs w:val="23"/>
          <w:lang w:val="de-LI"/>
        </w:rPr>
        <w:t>2 Räume für die  Freiwi</w:t>
      </w:r>
      <w:r w:rsidR="00716379" w:rsidRPr="00D3437C">
        <w:rPr>
          <w:rFonts w:ascii="Calibri" w:eastAsia="Times New Roman" w:hAnsi="Calibri" w:cs="Times New Roman"/>
          <w:color w:val="000000"/>
          <w:sz w:val="23"/>
          <w:szCs w:val="23"/>
          <w:lang w:val="de-LI"/>
        </w:rPr>
        <w:t>llige</w:t>
      </w:r>
      <w:r>
        <w:rPr>
          <w:rFonts w:ascii="Calibri" w:eastAsia="Times New Roman" w:hAnsi="Calibri" w:cs="Times New Roman"/>
          <w:color w:val="000000"/>
          <w:sz w:val="23"/>
          <w:szCs w:val="23"/>
          <w:lang w:val="de-LI"/>
        </w:rPr>
        <w:t>n</w:t>
      </w:r>
      <w:r w:rsidR="00716379" w:rsidRPr="00D3437C">
        <w:rPr>
          <w:rFonts w:ascii="Calibri" w:eastAsia="Times New Roman" w:hAnsi="Calibri" w:cs="Times New Roman"/>
          <w:color w:val="000000"/>
          <w:sz w:val="23"/>
          <w:szCs w:val="23"/>
          <w:lang w:val="de-LI"/>
        </w:rPr>
        <w:t xml:space="preserve"> aus dem Ausland </w:t>
      </w:r>
    </w:p>
    <w:p w:rsidR="00D3437C" w:rsidRPr="00D3437C" w:rsidRDefault="00D3437C" w:rsidP="00D3437C">
      <w:pPr>
        <w:pStyle w:val="Listenabsatz"/>
        <w:numPr>
          <w:ilvl w:val="0"/>
          <w:numId w:val="1"/>
        </w:numPr>
        <w:spacing w:line="240" w:lineRule="auto"/>
        <w:rPr>
          <w:rFonts w:ascii="Calibri" w:eastAsia="Times New Roman" w:hAnsi="Calibri" w:cs="Times New Roman"/>
          <w:color w:val="000000"/>
          <w:sz w:val="23"/>
          <w:szCs w:val="23"/>
          <w:lang w:val="de-LI"/>
        </w:rPr>
      </w:pPr>
      <w:r>
        <w:rPr>
          <w:rFonts w:ascii="Calibri" w:eastAsia="Times New Roman" w:hAnsi="Calibri" w:cs="Times New Roman"/>
          <w:color w:val="000000"/>
          <w:sz w:val="23"/>
          <w:szCs w:val="23"/>
          <w:lang w:val="de-LI"/>
        </w:rPr>
        <w:t>Büros</w:t>
      </w:r>
    </w:p>
    <w:p w:rsidR="00A121A1" w:rsidRPr="00A121A1" w:rsidRDefault="00A121A1" w:rsidP="00A121A1">
      <w:pPr>
        <w:spacing w:after="0" w:line="240" w:lineRule="auto"/>
        <w:rPr>
          <w:rFonts w:ascii="Times New Roman" w:eastAsia="Times New Roman" w:hAnsi="Times New Roman" w:cs="Times New Roman"/>
          <w:sz w:val="24"/>
          <w:szCs w:val="24"/>
          <w:lang w:val="de-LI"/>
        </w:rPr>
      </w:pPr>
    </w:p>
    <w:p w:rsidR="00B05964" w:rsidRPr="00A121A1" w:rsidRDefault="00B05964">
      <w:pPr>
        <w:rPr>
          <w:lang w:val="de-LI"/>
        </w:rPr>
      </w:pPr>
    </w:p>
    <w:sectPr w:rsidR="00B05964" w:rsidRPr="00A121A1" w:rsidSect="00984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7E7D5A"/>
    <w:multiLevelType w:val="hybridMultilevel"/>
    <w:tmpl w:val="20B08634"/>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7FDB373E"/>
    <w:multiLevelType w:val="hybridMultilevel"/>
    <w:tmpl w:val="F7E6FB7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1A1"/>
    <w:rsid w:val="000C7C69"/>
    <w:rsid w:val="00134142"/>
    <w:rsid w:val="0033718E"/>
    <w:rsid w:val="006B0D09"/>
    <w:rsid w:val="00716379"/>
    <w:rsid w:val="00984071"/>
    <w:rsid w:val="00A121A1"/>
    <w:rsid w:val="00B05964"/>
    <w:rsid w:val="00D3437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121A1"/>
    <w:pPr>
      <w:spacing w:before="100" w:beforeAutospacing="1" w:after="100" w:afterAutospacing="1" w:line="240" w:lineRule="auto"/>
    </w:pPr>
    <w:rPr>
      <w:rFonts w:ascii="Times New Roman" w:eastAsia="Times New Roman" w:hAnsi="Times New Roman" w:cs="Times New Roman"/>
      <w:sz w:val="24"/>
      <w:szCs w:val="24"/>
    </w:rPr>
  </w:style>
  <w:style w:type="paragraph" w:styleId="Listenabsatz">
    <w:name w:val="List Paragraph"/>
    <w:basedOn w:val="Standard"/>
    <w:uiPriority w:val="34"/>
    <w:qFormat/>
    <w:rsid w:val="00D343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121A1"/>
    <w:pPr>
      <w:spacing w:before="100" w:beforeAutospacing="1" w:after="100" w:afterAutospacing="1" w:line="240" w:lineRule="auto"/>
    </w:pPr>
    <w:rPr>
      <w:rFonts w:ascii="Times New Roman" w:eastAsia="Times New Roman" w:hAnsi="Times New Roman" w:cs="Times New Roman"/>
      <w:sz w:val="24"/>
      <w:szCs w:val="24"/>
    </w:rPr>
  </w:style>
  <w:style w:type="paragraph" w:styleId="Listenabsatz">
    <w:name w:val="List Paragraph"/>
    <w:basedOn w:val="Standard"/>
    <w:uiPriority w:val="34"/>
    <w:qFormat/>
    <w:rsid w:val="00D34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22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B501C-C89E-4FA4-BBD3-012218821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3244</Characters>
  <Application>Microsoft Office Word</Application>
  <DocSecurity>0</DocSecurity>
  <Lines>27</Lines>
  <Paragraphs>7</Paragraphs>
  <ScaleCrop>false</ScaleCrop>
  <HeadingPairs>
    <vt:vector size="6" baseType="variant">
      <vt:variant>
        <vt:lpstr>Titel</vt:lpstr>
      </vt:variant>
      <vt:variant>
        <vt:i4>1</vt:i4>
      </vt:variant>
      <vt:variant>
        <vt:lpstr>Titlu</vt:lpstr>
      </vt:variant>
      <vt:variant>
        <vt:i4>1</vt:i4>
      </vt:variant>
      <vt:variant>
        <vt:lpstr>Title</vt:lpstr>
      </vt:variant>
      <vt:variant>
        <vt:i4>1</vt:i4>
      </vt:variant>
    </vt:vector>
  </HeadingPairs>
  <TitlesOfParts>
    <vt:vector size="3" baseType="lpstr">
      <vt:lpstr/>
      <vt:lpstr/>
      <vt:lpstr/>
    </vt:vector>
  </TitlesOfParts>
  <Company>HP</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M</dc:creator>
  <cp:lastModifiedBy>FrickAntonia</cp:lastModifiedBy>
  <cp:revision>2</cp:revision>
  <dcterms:created xsi:type="dcterms:W3CDTF">2014-11-18T10:19:00Z</dcterms:created>
  <dcterms:modified xsi:type="dcterms:W3CDTF">2014-11-18T10:19:00Z</dcterms:modified>
</cp:coreProperties>
</file>